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AED5" w14:textId="77777777" w:rsidR="006251E6" w:rsidRDefault="006251E6" w:rsidP="00EA3ACC">
      <w:pPr>
        <w:rPr>
          <w:b/>
          <w:bCs/>
          <w:lang w:val="en-GB"/>
        </w:rPr>
      </w:pPr>
    </w:p>
    <w:p w14:paraId="7689767A" w14:textId="77777777" w:rsidR="006251E6" w:rsidRPr="00561CF9" w:rsidRDefault="006251E6" w:rsidP="006251E6">
      <w:pPr>
        <w:widowControl w:val="0"/>
        <w:autoSpaceDE w:val="0"/>
        <w:autoSpaceDN w:val="0"/>
        <w:adjustRightInd w:val="0"/>
        <w:jc w:val="both"/>
        <w:rPr>
          <w:rFonts w:ascii="Arial" w:hAnsi="Arial" w:cs="Arial"/>
          <w:b/>
          <w:sz w:val="28"/>
          <w:szCs w:val="28"/>
        </w:rPr>
      </w:pPr>
      <w:r w:rsidRPr="00561CF9">
        <w:rPr>
          <w:rFonts w:ascii="Arial" w:hAnsi="Arial" w:cs="Arial"/>
          <w:b/>
          <w:sz w:val="28"/>
          <w:szCs w:val="28"/>
        </w:rPr>
        <w:t>NEWS RELEASE</w:t>
      </w:r>
    </w:p>
    <w:p w14:paraId="129323AE" w14:textId="77777777" w:rsidR="006251E6" w:rsidRPr="00AE3C2A" w:rsidRDefault="006251E6" w:rsidP="006251E6">
      <w:pPr>
        <w:pStyle w:val="Default"/>
        <w:jc w:val="both"/>
        <w:rPr>
          <w:rFonts w:ascii="Arial" w:hAnsi="Arial" w:cs="Arial"/>
          <w:sz w:val="20"/>
          <w:szCs w:val="20"/>
        </w:rPr>
      </w:pPr>
    </w:p>
    <w:p w14:paraId="31CC7958" w14:textId="77777777" w:rsidR="006251E6" w:rsidRPr="008A01F0" w:rsidRDefault="006251E6" w:rsidP="006251E6">
      <w:pPr>
        <w:widowControl w:val="0"/>
        <w:autoSpaceDE w:val="0"/>
        <w:autoSpaceDN w:val="0"/>
        <w:adjustRightInd w:val="0"/>
        <w:ind w:left="40"/>
        <w:rPr>
          <w:rFonts w:ascii="Arial" w:hAnsi="Arial" w:cs="Arial"/>
          <w:b/>
          <w:bCs/>
          <w:sz w:val="20"/>
        </w:rPr>
      </w:pPr>
      <w:r w:rsidRPr="008A01F0">
        <w:rPr>
          <w:rFonts w:ascii="Arial" w:hAnsi="Arial" w:cs="Arial"/>
          <w:b/>
          <w:bCs/>
          <w:sz w:val="20"/>
        </w:rPr>
        <w:t>Contact:</w:t>
      </w:r>
    </w:p>
    <w:p w14:paraId="0C57E21D" w14:textId="37E35F1D" w:rsidR="006251E6" w:rsidRPr="008A01F0" w:rsidRDefault="006251E6" w:rsidP="006251E6">
      <w:pPr>
        <w:widowControl w:val="0"/>
        <w:autoSpaceDE w:val="0"/>
        <w:autoSpaceDN w:val="0"/>
        <w:adjustRightInd w:val="0"/>
        <w:ind w:left="40"/>
        <w:rPr>
          <w:rFonts w:ascii="Arial" w:hAnsi="Arial" w:cs="Arial"/>
          <w:bCs/>
          <w:sz w:val="20"/>
        </w:rPr>
      </w:pPr>
      <w:r w:rsidRPr="008A01F0">
        <w:rPr>
          <w:rFonts w:ascii="Arial" w:hAnsi="Arial" w:cs="Arial"/>
          <w:bCs/>
          <w:sz w:val="20"/>
        </w:rPr>
        <w:t xml:space="preserve">Lynzee </w:t>
      </w:r>
      <w:r w:rsidR="00FA01B3">
        <w:rPr>
          <w:rFonts w:ascii="Arial" w:hAnsi="Arial" w:cs="Arial"/>
          <w:bCs/>
          <w:sz w:val="20"/>
        </w:rPr>
        <w:t>Branstetter</w:t>
      </w:r>
      <w:r w:rsidRPr="008A01F0">
        <w:rPr>
          <w:rFonts w:ascii="Arial" w:hAnsi="Arial" w:cs="Arial"/>
          <w:bCs/>
          <w:sz w:val="20"/>
        </w:rPr>
        <w:t>, Forum Marketing Coordinator</w:t>
      </w:r>
    </w:p>
    <w:p w14:paraId="228A2E68" w14:textId="77777777" w:rsidR="006251E6" w:rsidRPr="008A01F0" w:rsidRDefault="006251E6" w:rsidP="006251E6">
      <w:pPr>
        <w:widowControl w:val="0"/>
        <w:autoSpaceDE w:val="0"/>
        <w:autoSpaceDN w:val="0"/>
        <w:adjustRightInd w:val="0"/>
        <w:ind w:left="40"/>
        <w:rPr>
          <w:rFonts w:ascii="Arial" w:hAnsi="Arial" w:cs="Arial"/>
          <w:bCs/>
          <w:sz w:val="20"/>
        </w:rPr>
      </w:pPr>
      <w:r w:rsidRPr="008A01F0">
        <w:rPr>
          <w:rFonts w:ascii="Arial" w:hAnsi="Arial" w:cs="Arial"/>
          <w:bCs/>
          <w:sz w:val="20"/>
        </w:rPr>
        <w:t>401 East State Street, 3</w:t>
      </w:r>
      <w:r w:rsidRPr="008A01F0">
        <w:rPr>
          <w:rFonts w:ascii="Arial" w:hAnsi="Arial" w:cs="Arial"/>
          <w:bCs/>
          <w:sz w:val="20"/>
          <w:vertAlign w:val="superscript"/>
        </w:rPr>
        <w:t>rd</w:t>
      </w:r>
      <w:r w:rsidRPr="008A01F0">
        <w:rPr>
          <w:rFonts w:ascii="Arial" w:hAnsi="Arial" w:cs="Arial"/>
          <w:bCs/>
          <w:sz w:val="20"/>
        </w:rPr>
        <w:t xml:space="preserve"> floor</w:t>
      </w:r>
    </w:p>
    <w:p w14:paraId="2A230447" w14:textId="77777777" w:rsidR="006251E6" w:rsidRPr="008A01F0" w:rsidRDefault="006251E6" w:rsidP="006251E6">
      <w:pPr>
        <w:widowControl w:val="0"/>
        <w:autoSpaceDE w:val="0"/>
        <w:autoSpaceDN w:val="0"/>
        <w:adjustRightInd w:val="0"/>
        <w:ind w:left="40"/>
        <w:rPr>
          <w:rFonts w:ascii="Arial" w:hAnsi="Arial" w:cs="Arial"/>
          <w:bCs/>
          <w:sz w:val="20"/>
        </w:rPr>
      </w:pPr>
      <w:r w:rsidRPr="008A01F0">
        <w:rPr>
          <w:rFonts w:ascii="Arial" w:hAnsi="Arial" w:cs="Arial"/>
          <w:bCs/>
          <w:sz w:val="20"/>
        </w:rPr>
        <w:t>Rockford, Illinois 61104 USA</w:t>
      </w:r>
    </w:p>
    <w:p w14:paraId="3A414F3C" w14:textId="08DEA34C" w:rsidR="006251E6" w:rsidRDefault="006251E6" w:rsidP="006251E6">
      <w:pPr>
        <w:rPr>
          <w:rFonts w:ascii="Arial" w:hAnsi="Arial" w:cs="Arial"/>
          <w:bCs/>
          <w:sz w:val="20"/>
        </w:rPr>
      </w:pPr>
      <w:r w:rsidRPr="008A01F0">
        <w:rPr>
          <w:rFonts w:ascii="Arial" w:hAnsi="Arial" w:cs="Arial"/>
          <w:bCs/>
          <w:sz w:val="20"/>
        </w:rPr>
        <w:t>o. +1.815.966.5521 |</w:t>
      </w:r>
      <w:r>
        <w:rPr>
          <w:rFonts w:ascii="Arial" w:hAnsi="Arial" w:cs="Arial"/>
          <w:bCs/>
          <w:sz w:val="20"/>
        </w:rPr>
        <w:t xml:space="preserve"> </w:t>
      </w:r>
      <w:hyperlink r:id="rId6" w:history="1">
        <w:r w:rsidRPr="00DD4110">
          <w:rPr>
            <w:rStyle w:val="Hyperlink"/>
            <w:rFonts w:ascii="Arial" w:hAnsi="Arial" w:cs="Arial"/>
            <w:bCs/>
            <w:sz w:val="20"/>
          </w:rPr>
          <w:t>events@wattglobal.com</w:t>
        </w:r>
      </w:hyperlink>
    </w:p>
    <w:p w14:paraId="7B01369B" w14:textId="602B4B50" w:rsidR="006251E6" w:rsidRDefault="006251E6" w:rsidP="006251E6">
      <w:pPr>
        <w:rPr>
          <w:rFonts w:ascii="Arial" w:hAnsi="Arial" w:cs="Arial"/>
          <w:bCs/>
          <w:sz w:val="20"/>
        </w:rPr>
      </w:pPr>
    </w:p>
    <w:p w14:paraId="7D28DAAA" w14:textId="77777777" w:rsidR="006251E6" w:rsidRPr="008A01F0" w:rsidRDefault="006251E6" w:rsidP="006251E6">
      <w:pPr>
        <w:autoSpaceDE w:val="0"/>
        <w:autoSpaceDN w:val="0"/>
        <w:rPr>
          <w:rFonts w:ascii="Arial" w:hAnsi="Arial" w:cs="Arial"/>
          <w:sz w:val="18"/>
          <w:szCs w:val="20"/>
        </w:rPr>
      </w:pPr>
      <w:r w:rsidRPr="008A01F0">
        <w:rPr>
          <w:rFonts w:ascii="Arial" w:hAnsi="Arial" w:cs="Arial"/>
          <w:sz w:val="18"/>
          <w:szCs w:val="20"/>
        </w:rPr>
        <w:t>FOR IMMEDIATE RELEASE</w:t>
      </w:r>
    </w:p>
    <w:p w14:paraId="07C0359B" w14:textId="73D53753" w:rsidR="00004761" w:rsidRDefault="00004761" w:rsidP="00EA3ACC">
      <w:pPr>
        <w:rPr>
          <w:i/>
          <w:iCs/>
          <w:lang w:val="en-GB"/>
        </w:rPr>
      </w:pPr>
    </w:p>
    <w:p w14:paraId="55B857F2" w14:textId="457368ED" w:rsidR="00004761" w:rsidRDefault="00004761" w:rsidP="00EA3ACC">
      <w:pPr>
        <w:rPr>
          <w:b/>
          <w:bCs/>
          <w:lang w:val="en-GB"/>
        </w:rPr>
      </w:pPr>
      <w:r>
        <w:rPr>
          <w:b/>
          <w:bCs/>
          <w:lang w:val="en-GB"/>
        </w:rPr>
        <w:t xml:space="preserve">European </w:t>
      </w:r>
      <w:r w:rsidR="00222ADB">
        <w:rPr>
          <w:b/>
          <w:bCs/>
          <w:lang w:val="en-GB"/>
        </w:rPr>
        <w:t xml:space="preserve">LIVE </w:t>
      </w:r>
      <w:r>
        <w:rPr>
          <w:b/>
          <w:bCs/>
          <w:lang w:val="en-GB"/>
        </w:rPr>
        <w:t>Feed Congress to debut at VIV Europe 2022</w:t>
      </w:r>
    </w:p>
    <w:p w14:paraId="20435B41" w14:textId="3BAB23AA" w:rsidR="00D341DA" w:rsidRPr="00222ADB" w:rsidRDefault="00D341DA" w:rsidP="00EA3ACC">
      <w:pPr>
        <w:rPr>
          <w:i/>
          <w:iCs/>
          <w:lang w:val="en-GB"/>
        </w:rPr>
      </w:pPr>
      <w:r w:rsidRPr="00222ADB">
        <w:rPr>
          <w:i/>
          <w:iCs/>
          <w:lang w:val="en-GB"/>
        </w:rPr>
        <w:t xml:space="preserve">New conference </w:t>
      </w:r>
      <w:r w:rsidR="00944207">
        <w:rPr>
          <w:i/>
          <w:iCs/>
          <w:lang w:val="en-GB"/>
        </w:rPr>
        <w:t>reveals</w:t>
      </w:r>
      <w:r w:rsidRPr="00222ADB">
        <w:rPr>
          <w:i/>
          <w:iCs/>
          <w:lang w:val="en-GB"/>
        </w:rPr>
        <w:t xml:space="preserve"> </w:t>
      </w:r>
      <w:r w:rsidR="00944207">
        <w:rPr>
          <w:i/>
          <w:iCs/>
          <w:lang w:val="en-GB"/>
        </w:rPr>
        <w:t xml:space="preserve">strategies to future-proof food production </w:t>
      </w:r>
    </w:p>
    <w:p w14:paraId="6EA53286" w14:textId="7D89CB65" w:rsidR="00BA4363" w:rsidRDefault="00BA4363" w:rsidP="00EA3ACC">
      <w:pPr>
        <w:rPr>
          <w:lang w:val="en-GB"/>
        </w:rPr>
      </w:pPr>
    </w:p>
    <w:p w14:paraId="45E9816F" w14:textId="4D7AF886" w:rsidR="00212EB2" w:rsidRPr="00212EB2" w:rsidRDefault="00004761" w:rsidP="00212EB2">
      <w:pPr>
        <w:rPr>
          <w:b/>
          <w:bCs/>
        </w:rPr>
      </w:pPr>
      <w:r>
        <w:rPr>
          <w:color w:val="000000"/>
        </w:rPr>
        <w:t xml:space="preserve">Utrecht, </w:t>
      </w:r>
      <w:r w:rsidR="00212EB2">
        <w:rPr>
          <w:color w:val="000000"/>
        </w:rPr>
        <w:t>t</w:t>
      </w:r>
      <w:r>
        <w:rPr>
          <w:color w:val="000000"/>
        </w:rPr>
        <w:t>he Netherlands</w:t>
      </w:r>
      <w:r>
        <w:t xml:space="preserve"> </w:t>
      </w:r>
      <w:r w:rsidR="00153F19">
        <w:rPr>
          <w:rFonts w:eastAsia="Times New Roman"/>
        </w:rPr>
        <w:t>—</w:t>
      </w:r>
      <w:r w:rsidR="006251E6">
        <w:t xml:space="preserve"> </w:t>
      </w:r>
      <w:r w:rsidR="00C20CE5">
        <w:t>20</w:t>
      </w:r>
      <w:r w:rsidR="006251E6">
        <w:t xml:space="preserve"> </w:t>
      </w:r>
      <w:r w:rsidR="00153F19">
        <w:t>January 2022</w:t>
      </w:r>
      <w:r w:rsidR="006251E6">
        <w:t xml:space="preserve"> </w:t>
      </w:r>
      <w:r w:rsidR="00153F19">
        <w:rPr>
          <w:rFonts w:eastAsia="Times New Roman"/>
        </w:rPr>
        <w:t>—</w:t>
      </w:r>
      <w:r w:rsidR="00F739BD">
        <w:t xml:space="preserve"> </w:t>
      </w:r>
      <w:r w:rsidR="00863467">
        <w:t xml:space="preserve">Feed Strategy magazine has announced </w:t>
      </w:r>
      <w:r w:rsidR="003F2C26">
        <w:t xml:space="preserve">the launch of </w:t>
      </w:r>
      <w:r w:rsidR="00944207">
        <w:t xml:space="preserve">the </w:t>
      </w:r>
      <w:r w:rsidR="003F2C26">
        <w:t>2022 European LIVE Feed Congress</w:t>
      </w:r>
      <w:r w:rsidR="00543038">
        <w:t xml:space="preserve">, </w:t>
      </w:r>
      <w:r w:rsidR="003F2C26">
        <w:t xml:space="preserve">co-located at </w:t>
      </w:r>
      <w:hyperlink r:id="rId7" w:history="1">
        <w:r w:rsidR="003F2C26" w:rsidRPr="007009F4">
          <w:rPr>
            <w:rStyle w:val="Hyperlink"/>
          </w:rPr>
          <w:t>VIV Europe</w:t>
        </w:r>
      </w:hyperlink>
      <w:r w:rsidR="003F2C26">
        <w:t xml:space="preserve"> on 30 May 2022.</w:t>
      </w:r>
      <w:r w:rsidR="00153F19">
        <w:t xml:space="preserve"> </w:t>
      </w:r>
      <w:r w:rsidR="00212EB2">
        <w:t xml:space="preserve">VIV Europe is scheduled for 31 May-2 June at </w:t>
      </w:r>
      <w:proofErr w:type="spellStart"/>
      <w:r w:rsidR="00212EB2">
        <w:rPr>
          <w:color w:val="000000"/>
        </w:rPr>
        <w:t>Jaarbeurs</w:t>
      </w:r>
      <w:proofErr w:type="spellEnd"/>
      <w:r w:rsidR="00212EB2" w:rsidRPr="00212EB2">
        <w:rPr>
          <w:color w:val="000000"/>
        </w:rPr>
        <w:t xml:space="preserve"> </w:t>
      </w:r>
      <w:r w:rsidR="00212EB2" w:rsidRPr="00212EB2">
        <w:rPr>
          <w:rStyle w:val="Strong"/>
          <w:b w:val="0"/>
          <w:bCs w:val="0"/>
        </w:rPr>
        <w:t>Exhibition Centre</w:t>
      </w:r>
      <w:r w:rsidR="00212EB2">
        <w:rPr>
          <w:b/>
          <w:bCs/>
        </w:rPr>
        <w:t xml:space="preserve"> </w:t>
      </w:r>
      <w:r w:rsidR="00212EB2">
        <w:t xml:space="preserve">in </w:t>
      </w:r>
      <w:r w:rsidR="00212EB2">
        <w:rPr>
          <w:color w:val="000000"/>
        </w:rPr>
        <w:t>Utrecht, the Netherlands.</w:t>
      </w:r>
    </w:p>
    <w:p w14:paraId="03C5C66C" w14:textId="77777777" w:rsidR="00863467" w:rsidRDefault="00863467" w:rsidP="00EA3ACC"/>
    <w:p w14:paraId="03D7AEDC" w14:textId="0FA7FDE0" w:rsidR="00EA3ACC" w:rsidRDefault="004D643C" w:rsidP="00EA3ACC">
      <w:pPr>
        <w:rPr>
          <w:lang w:val="en-GB"/>
        </w:rPr>
      </w:pPr>
      <w:r>
        <w:rPr>
          <w:lang w:val="en-GB"/>
        </w:rPr>
        <w:t xml:space="preserve">“The </w:t>
      </w:r>
      <w:r>
        <w:t>2022 European LIVE Feed Congress will provide feed industry stakeholders the opportunity to glean leading-edge insights, best practices and proven solutions t</w:t>
      </w:r>
      <w:r w:rsidR="008F12DF">
        <w:t>hat</w:t>
      </w:r>
      <w:r>
        <w:t xml:space="preserve"> address critical sustainability issues while maintaining producti</w:t>
      </w:r>
      <w:r w:rsidR="008F12DF">
        <w:t xml:space="preserve">vity and profitability,” </w:t>
      </w:r>
      <w:r w:rsidR="008F12DF" w:rsidRPr="008F12DF">
        <w:t>said Jackie Roembke, editor-in-chief of WATT Feed Brands and Feed Strategy magazine.</w:t>
      </w:r>
      <w:r w:rsidR="00222ADB">
        <w:t xml:space="preserve"> </w:t>
      </w:r>
    </w:p>
    <w:p w14:paraId="35972433" w14:textId="02548CD3" w:rsidR="00F02B2C" w:rsidRDefault="00F02B2C" w:rsidP="00EA3ACC">
      <w:pPr>
        <w:rPr>
          <w:lang w:val="en-GB"/>
        </w:rPr>
      </w:pPr>
    </w:p>
    <w:p w14:paraId="2CF8B8DC" w14:textId="434AFEC0" w:rsidR="004D643C" w:rsidRDefault="00153F19" w:rsidP="00EA3ACC">
      <w:r>
        <w:t xml:space="preserve">The </w:t>
      </w:r>
      <w:r w:rsidR="00D341DA">
        <w:t>2022 European LIVE Feed Congress</w:t>
      </w:r>
      <w:r w:rsidR="00F02B2C">
        <w:t xml:space="preserve"> </w:t>
      </w:r>
      <w:r w:rsidR="00A9730B">
        <w:t>will examine</w:t>
      </w:r>
      <w:r w:rsidR="003F2C26">
        <w:t xml:space="preserve"> how science-based measures and new technologies used throughout the feed supply chain reduce and improve animal agriculture’s environmental footprint while delivering value to the consumer. </w:t>
      </w:r>
      <w:r w:rsidR="00A9730B">
        <w:t xml:space="preserve">Conference speakers will </w:t>
      </w:r>
      <w:r w:rsidR="00543038">
        <w:t>discuss</w:t>
      </w:r>
      <w:r w:rsidR="00A9730B">
        <w:t xml:space="preserve"> future-proofing food production, how feed ingredient analysis supports a more sustainable value chain, feed’s role in achieving net zero, sustainability through feed formulation strategies, how insects in animal and human diets will shape the protein landscape, and feeding strategies for emission reductions. </w:t>
      </w:r>
    </w:p>
    <w:p w14:paraId="7D37E38E" w14:textId="77777777" w:rsidR="004D643C" w:rsidRDefault="004D643C" w:rsidP="00EA3ACC"/>
    <w:p w14:paraId="00AB3B65" w14:textId="4DE9E791" w:rsidR="00F02B2C" w:rsidRPr="00F02B2C" w:rsidRDefault="00F02B2C" w:rsidP="00EA3ACC">
      <w:r>
        <w:t>Additionally, th</w:t>
      </w:r>
      <w:r w:rsidR="0073475E">
        <w:t xml:space="preserve">e </w:t>
      </w:r>
      <w:r>
        <w:t xml:space="preserve">conference </w:t>
      </w:r>
      <w:r w:rsidR="00EE4C81">
        <w:t xml:space="preserve">will </w:t>
      </w:r>
      <w:r>
        <w:t xml:space="preserve">provide an opportunity for </w:t>
      </w:r>
      <w:r w:rsidR="003F2C26">
        <w:t>feed industry professionals</w:t>
      </w:r>
      <w:r>
        <w:t xml:space="preserve"> from around the world to network, exchange ideas and </w:t>
      </w:r>
      <w:r w:rsidR="00F04D90">
        <w:t>conduct</w:t>
      </w:r>
      <w:r>
        <w:t xml:space="preserve"> business </w:t>
      </w:r>
      <w:r w:rsidR="00F04D90">
        <w:t xml:space="preserve">with the animal health and nutrition supply chain. </w:t>
      </w:r>
    </w:p>
    <w:p w14:paraId="278806D2" w14:textId="59214136" w:rsidR="006251E6" w:rsidRDefault="003E7144" w:rsidP="00EA3ACC">
      <w:pPr>
        <w:rPr>
          <w:lang w:val="en-GB"/>
        </w:rPr>
      </w:pPr>
      <w:r>
        <w:rPr>
          <w:noProof/>
          <w:lang w:val="en-GB"/>
        </w:rPr>
        <w:drawing>
          <wp:anchor distT="0" distB="0" distL="114300" distR="114300" simplePos="0" relativeHeight="251658240" behindDoc="0" locked="0" layoutInCell="1" allowOverlap="1" wp14:anchorId="0B62C446" wp14:editId="6BCFAAA0">
            <wp:simplePos x="0" y="0"/>
            <wp:positionH relativeFrom="margin">
              <wp:align>left</wp:align>
            </wp:positionH>
            <wp:positionV relativeFrom="paragraph">
              <wp:posOffset>173355</wp:posOffset>
            </wp:positionV>
            <wp:extent cx="1343660" cy="948055"/>
            <wp:effectExtent l="0" t="0" r="8890" b="444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660" cy="948055"/>
                    </a:xfrm>
                    <a:prstGeom prst="rect">
                      <a:avLst/>
                    </a:prstGeom>
                  </pic:spPr>
                </pic:pic>
              </a:graphicData>
            </a:graphic>
            <wp14:sizeRelH relativeFrom="page">
              <wp14:pctWidth>0</wp14:pctWidth>
            </wp14:sizeRelH>
            <wp14:sizeRelV relativeFrom="page">
              <wp14:pctHeight>0</wp14:pctHeight>
            </wp14:sizeRelV>
          </wp:anchor>
        </w:drawing>
      </w:r>
    </w:p>
    <w:p w14:paraId="12138EE3" w14:textId="2C3DC5B0" w:rsidR="00EA3ACC" w:rsidRDefault="003F2C26" w:rsidP="00EA3ACC">
      <w:pPr>
        <w:rPr>
          <w:lang w:val="en-GB"/>
        </w:rPr>
      </w:pPr>
      <w:r w:rsidRPr="003F2C26">
        <w:rPr>
          <w:lang w:val="en-GB"/>
        </w:rPr>
        <w:t xml:space="preserve">VIV Europe is organized every </w:t>
      </w:r>
      <w:r w:rsidR="004B15DA">
        <w:rPr>
          <w:lang w:val="en-GB"/>
        </w:rPr>
        <w:t>four</w:t>
      </w:r>
      <w:r w:rsidRPr="003F2C26">
        <w:rPr>
          <w:lang w:val="en-GB"/>
        </w:rPr>
        <w:t xml:space="preserve"> years</w:t>
      </w:r>
      <w:r>
        <w:rPr>
          <w:lang w:val="en-GB"/>
        </w:rPr>
        <w:t xml:space="preserve"> </w:t>
      </w:r>
      <w:r w:rsidRPr="003F2C26">
        <w:rPr>
          <w:lang w:val="en-GB"/>
        </w:rPr>
        <w:t>with a</w:t>
      </w:r>
      <w:r w:rsidR="00153F19">
        <w:rPr>
          <w:lang w:val="en-GB"/>
        </w:rPr>
        <w:t>pproximately</w:t>
      </w:r>
      <w:r w:rsidRPr="003F2C26">
        <w:rPr>
          <w:lang w:val="en-GB"/>
        </w:rPr>
        <w:t xml:space="preserve"> 600 exhibiting companies and 25,000 expected visit</w:t>
      </w:r>
      <w:r>
        <w:rPr>
          <w:lang w:val="en-GB"/>
        </w:rPr>
        <w:t xml:space="preserve">ors </w:t>
      </w:r>
      <w:r w:rsidRPr="003F2C26">
        <w:rPr>
          <w:lang w:val="en-GB"/>
        </w:rPr>
        <w:t>cover</w:t>
      </w:r>
      <w:r>
        <w:rPr>
          <w:lang w:val="en-GB"/>
        </w:rPr>
        <w:t>ing</w:t>
      </w:r>
      <w:r w:rsidRPr="003F2C26">
        <w:rPr>
          <w:lang w:val="en-GB"/>
        </w:rPr>
        <w:t xml:space="preserve"> all species from poultry meat and eggs to pig meat, fish and dairy.</w:t>
      </w:r>
      <w:r>
        <w:rPr>
          <w:lang w:val="en-GB"/>
        </w:rPr>
        <w:t xml:space="preserve"> </w:t>
      </w:r>
      <w:r w:rsidRPr="003F2C26">
        <w:rPr>
          <w:lang w:val="en-GB"/>
        </w:rPr>
        <w:t>VIV Europe is recognized as the top platform for the poultry industry and a</w:t>
      </w:r>
      <w:r w:rsidR="0077063F">
        <w:rPr>
          <w:lang w:val="en-GB"/>
        </w:rPr>
        <w:t>s an</w:t>
      </w:r>
      <w:r w:rsidRPr="003F2C26">
        <w:rPr>
          <w:lang w:val="en-GB"/>
        </w:rPr>
        <w:t xml:space="preserve"> international B2B event for all professionals in the animal protein production industry.</w:t>
      </w:r>
    </w:p>
    <w:p w14:paraId="59A52D6A" w14:textId="77777777" w:rsidR="003F2C26" w:rsidRPr="00EA3ACC" w:rsidRDefault="003F2C26" w:rsidP="00EA3ACC">
      <w:pPr>
        <w:rPr>
          <w:lang w:val="en-GB"/>
        </w:rPr>
      </w:pPr>
    </w:p>
    <w:p w14:paraId="5A979F0C" w14:textId="6421B690" w:rsidR="00902A1B" w:rsidRPr="00902A1B" w:rsidRDefault="00902A1B" w:rsidP="00902A1B">
      <w:pPr>
        <w:rPr>
          <w:lang w:val="en-GB"/>
        </w:rPr>
      </w:pPr>
      <w:r w:rsidRPr="00902A1B">
        <w:rPr>
          <w:lang w:val="en-GB"/>
        </w:rPr>
        <w:t xml:space="preserve">Registration will open in February 2022 with full program details released in March 2022. For more information visit, </w:t>
      </w:r>
      <w:hyperlink r:id="rId9" w:history="1">
        <w:r w:rsidRPr="00902A1B">
          <w:rPr>
            <w:rStyle w:val="Hyperlink"/>
            <w:lang w:val="en-GB"/>
          </w:rPr>
          <w:t>www.viveurope.nl</w:t>
        </w:r>
      </w:hyperlink>
    </w:p>
    <w:p w14:paraId="05BD775D" w14:textId="77777777" w:rsidR="00902A1B" w:rsidRPr="00902A1B" w:rsidRDefault="00902A1B" w:rsidP="00902A1B">
      <w:pPr>
        <w:rPr>
          <w:lang w:val="en-GB"/>
        </w:rPr>
      </w:pPr>
    </w:p>
    <w:p w14:paraId="723156AA" w14:textId="1EACE2E2" w:rsidR="008F3B72" w:rsidRPr="003A05FD" w:rsidRDefault="00902A1B" w:rsidP="00902A1B">
      <w:pPr>
        <w:rPr>
          <w:rStyle w:val="Strong"/>
          <w:b w:val="0"/>
          <w:bCs w:val="0"/>
          <w:lang w:val="en-GB"/>
        </w:rPr>
      </w:pPr>
      <w:r w:rsidRPr="00902A1B">
        <w:rPr>
          <w:lang w:val="en-GB"/>
        </w:rPr>
        <w:t xml:space="preserve">You can already notify the organizers about your interest in participating to </w:t>
      </w:r>
      <w:proofErr w:type="gramStart"/>
      <w:r w:rsidRPr="00902A1B">
        <w:rPr>
          <w:lang w:val="en-GB"/>
        </w:rPr>
        <w:t>The</w:t>
      </w:r>
      <w:proofErr w:type="gramEnd"/>
      <w:r w:rsidRPr="00902A1B">
        <w:rPr>
          <w:lang w:val="en-GB"/>
        </w:rPr>
        <w:t xml:space="preserve"> 2022 European Live Feed Congress. To do so, </w:t>
      </w:r>
      <w:hyperlink r:id="rId10" w:history="1">
        <w:r w:rsidRPr="00902A1B">
          <w:rPr>
            <w:rStyle w:val="Hyperlink"/>
            <w:lang w:val="en-GB"/>
          </w:rPr>
          <w:t>please fill out this short form</w:t>
        </w:r>
      </w:hyperlink>
      <w:r w:rsidRPr="00902A1B">
        <w:rPr>
          <w:lang w:val="en-GB"/>
        </w:rPr>
        <w:t>.</w:t>
      </w:r>
    </w:p>
    <w:p w14:paraId="3D6724B4" w14:textId="77777777" w:rsidR="00902A1B" w:rsidRDefault="00902A1B" w:rsidP="008F3B72">
      <w:pPr>
        <w:pStyle w:val="NormalWeb"/>
        <w:spacing w:before="0" w:beforeAutospacing="0" w:after="0" w:afterAutospacing="0"/>
        <w:rPr>
          <w:rStyle w:val="Strong"/>
          <w:rFonts w:asciiTheme="minorHAnsi" w:hAnsiTheme="minorHAnsi" w:cstheme="minorHAnsi"/>
        </w:rPr>
      </w:pPr>
    </w:p>
    <w:p w14:paraId="182B8AF7" w14:textId="6988BA7C" w:rsidR="000270AB" w:rsidRDefault="00722AB9" w:rsidP="008F3B72">
      <w:pPr>
        <w:pStyle w:val="NormalWeb"/>
        <w:spacing w:before="0" w:beforeAutospacing="0" w:after="0" w:afterAutospacing="0"/>
        <w:rPr>
          <w:rStyle w:val="Strong"/>
          <w:rFonts w:asciiTheme="minorHAnsi" w:hAnsiTheme="minorHAnsi" w:cstheme="minorHAnsi"/>
        </w:rPr>
      </w:pPr>
      <w:bookmarkStart w:id="0" w:name="_GoBack"/>
      <w:bookmarkEnd w:id="0"/>
      <w:r w:rsidRPr="00722AB9">
        <w:rPr>
          <w:rStyle w:val="Strong"/>
          <w:rFonts w:asciiTheme="minorHAnsi" w:hAnsiTheme="minorHAnsi" w:cstheme="minorHAnsi"/>
        </w:rPr>
        <w:t>About Feed Strategy</w:t>
      </w:r>
    </w:p>
    <w:p w14:paraId="47ADB4B3" w14:textId="4C7E16B2" w:rsidR="008F3B72" w:rsidRPr="008F3B72" w:rsidRDefault="008F3B72" w:rsidP="008F3B72">
      <w:pPr>
        <w:pStyle w:val="NormalWeb"/>
        <w:spacing w:before="0" w:beforeAutospacing="0" w:after="0" w:afterAutospacing="0"/>
        <w:rPr>
          <w:rFonts w:asciiTheme="minorHAnsi" w:hAnsiTheme="minorHAnsi" w:cstheme="minorHAnsi"/>
          <w:i/>
          <w:iCs/>
          <w:sz w:val="22"/>
          <w:szCs w:val="22"/>
        </w:rPr>
      </w:pPr>
      <w:r w:rsidRPr="008F3B72">
        <w:rPr>
          <w:rFonts w:asciiTheme="minorHAnsi" w:hAnsiTheme="minorHAnsi" w:cstheme="minorHAnsi"/>
          <w:i/>
          <w:iCs/>
          <w:sz w:val="22"/>
          <w:szCs w:val="22"/>
        </w:rPr>
        <w:t xml:space="preserve">Feed Strategy is the animal feed processing industry’s global resource for navigating today’s consumer-driven protein production by exploring feed’s impact on the farm-to-feed-to-fork supply chain. </w:t>
      </w:r>
    </w:p>
    <w:p w14:paraId="29E57CED" w14:textId="77777777" w:rsidR="008F3B72" w:rsidRDefault="008F3B72" w:rsidP="008F3B72">
      <w:pPr>
        <w:autoSpaceDE w:val="0"/>
        <w:autoSpaceDN w:val="0"/>
        <w:rPr>
          <w:rStyle w:val="Strong"/>
          <w:rFonts w:ascii="Arial" w:hAnsi="Arial" w:cs="Arial"/>
          <w:sz w:val="20"/>
          <w:szCs w:val="20"/>
        </w:rPr>
      </w:pPr>
    </w:p>
    <w:p w14:paraId="49BC3176" w14:textId="2D033273" w:rsidR="00722AB9" w:rsidRPr="008F3B72" w:rsidRDefault="00722AB9" w:rsidP="00722AB9">
      <w:pPr>
        <w:autoSpaceDE w:val="0"/>
        <w:autoSpaceDN w:val="0"/>
        <w:rPr>
          <w:rFonts w:asciiTheme="minorHAnsi" w:hAnsiTheme="minorHAnsi" w:cstheme="minorHAnsi"/>
          <w:i/>
          <w:iCs/>
          <w:color w:val="000000"/>
        </w:rPr>
      </w:pPr>
      <w:r w:rsidRPr="008B4078">
        <w:rPr>
          <w:rStyle w:val="Strong"/>
          <w:rFonts w:ascii="Arial" w:hAnsi="Arial" w:cs="Arial"/>
          <w:sz w:val="20"/>
          <w:szCs w:val="20"/>
        </w:rPr>
        <w:t>About WATT Global Media</w:t>
      </w:r>
      <w:r w:rsidRPr="008B4078">
        <w:rPr>
          <w:rFonts w:ascii="Arial" w:hAnsi="Arial" w:cs="Arial"/>
          <w:sz w:val="20"/>
          <w:szCs w:val="20"/>
        </w:rPr>
        <w:br/>
      </w:r>
      <w:r w:rsidRPr="008F3B72">
        <w:rPr>
          <w:rFonts w:asciiTheme="minorHAnsi" w:hAnsiTheme="minorHAnsi" w:cstheme="minorHAnsi"/>
          <w:i/>
          <w:iCs/>
          <w:color w:val="000000"/>
        </w:rPr>
        <w:t xml:space="preserve">WATT Global Media has grown </w:t>
      </w:r>
      <w:proofErr w:type="spellStart"/>
      <w:r w:rsidRPr="008F3B72">
        <w:rPr>
          <w:rFonts w:asciiTheme="minorHAnsi" w:hAnsiTheme="minorHAnsi" w:cstheme="minorHAnsi"/>
          <w:i/>
          <w:iCs/>
          <w:color w:val="000000"/>
        </w:rPr>
        <w:t>agrifood</w:t>
      </w:r>
      <w:proofErr w:type="spellEnd"/>
      <w:r w:rsidRPr="008F3B72">
        <w:rPr>
          <w:rFonts w:asciiTheme="minorHAnsi" w:hAnsiTheme="minorHAnsi" w:cstheme="minorHAnsi"/>
          <w:i/>
          <w:iCs/>
          <w:color w:val="000000"/>
        </w:rPr>
        <w:t xml:space="preserve"> and pet food businesses with proven results for over 100 years. WATT’s brands and product portfolio provide access to market expertise, engaged audiences and targeted solutions that lead to successful connections in the poultry, feed and pet food markets. With WATT Global Media, gain a global advantage in implementing dynamic marketing solutions through innovative technology and delivery channels.</w:t>
      </w:r>
      <w:r w:rsidR="00203F4E">
        <w:rPr>
          <w:rFonts w:asciiTheme="minorHAnsi" w:hAnsiTheme="minorHAnsi" w:cstheme="minorHAnsi"/>
          <w:i/>
          <w:iCs/>
          <w:color w:val="000000"/>
        </w:rPr>
        <w:t xml:space="preserve"> </w:t>
      </w:r>
      <w:hyperlink r:id="rId11" w:history="1">
        <w:r w:rsidR="00203F4E" w:rsidRPr="00053E3A">
          <w:rPr>
            <w:rStyle w:val="Hyperlink"/>
            <w:rFonts w:asciiTheme="minorHAnsi" w:hAnsiTheme="minorHAnsi" w:cstheme="minorHAnsi"/>
            <w:i/>
            <w:iCs/>
          </w:rPr>
          <w:t>www.WATTGlobalMedia.com</w:t>
        </w:r>
      </w:hyperlink>
    </w:p>
    <w:p w14:paraId="54018E56" w14:textId="5ABE61D7" w:rsidR="00722AB9" w:rsidRPr="008F3B72" w:rsidRDefault="00722AB9" w:rsidP="00722AB9">
      <w:pPr>
        <w:autoSpaceDE w:val="0"/>
        <w:autoSpaceDN w:val="0"/>
        <w:rPr>
          <w:rFonts w:asciiTheme="minorHAnsi" w:hAnsiTheme="minorHAnsi" w:cstheme="minorHAnsi"/>
          <w:i/>
          <w:iCs/>
          <w:color w:val="000000"/>
        </w:rPr>
      </w:pPr>
    </w:p>
    <w:p w14:paraId="337D1E84" w14:textId="77777777" w:rsidR="00126791" w:rsidRPr="00126791" w:rsidRDefault="00126791" w:rsidP="00126791">
      <w:pPr>
        <w:rPr>
          <w:b/>
          <w:bCs/>
        </w:rPr>
      </w:pPr>
      <w:r w:rsidRPr="00126791">
        <w:rPr>
          <w:b/>
          <w:bCs/>
        </w:rPr>
        <w:t xml:space="preserve">About VIV worldwide </w:t>
      </w:r>
    </w:p>
    <w:p w14:paraId="62088ACA" w14:textId="2E17C9F3" w:rsidR="00126791" w:rsidRPr="00126791" w:rsidRDefault="00126791" w:rsidP="00126791">
      <w:pPr>
        <w:rPr>
          <w:i/>
          <w:iCs/>
        </w:rPr>
      </w:pPr>
      <w:r w:rsidRPr="00126791">
        <w:rPr>
          <w:i/>
          <w:iCs/>
        </w:rPr>
        <w:t xml:space="preserve">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Visit </w:t>
      </w:r>
      <w:hyperlink r:id="rId12" w:history="1">
        <w:r w:rsidR="007F55C1">
          <w:rPr>
            <w:rStyle w:val="Hyperlink"/>
            <w:i/>
            <w:iCs/>
          </w:rPr>
          <w:t>www.viv.net</w:t>
        </w:r>
      </w:hyperlink>
      <w:r w:rsidRPr="00126791">
        <w:rPr>
          <w:i/>
          <w:iCs/>
        </w:rPr>
        <w:t xml:space="preserve">. </w:t>
      </w:r>
    </w:p>
    <w:p w14:paraId="7CC1433E" w14:textId="77777777" w:rsidR="00126791" w:rsidRDefault="00126791" w:rsidP="00126791"/>
    <w:p w14:paraId="1D3D95E4" w14:textId="77777777" w:rsidR="00126791" w:rsidRPr="00126791" w:rsidRDefault="00126791" w:rsidP="00126791">
      <w:pPr>
        <w:rPr>
          <w:b/>
          <w:bCs/>
        </w:rPr>
      </w:pPr>
      <w:r w:rsidRPr="00126791">
        <w:rPr>
          <w:b/>
          <w:bCs/>
        </w:rPr>
        <w:t xml:space="preserve">About VNU Europe </w:t>
      </w:r>
    </w:p>
    <w:p w14:paraId="5EAC02C0" w14:textId="2203AF2D" w:rsidR="00126791" w:rsidRPr="00126791" w:rsidRDefault="00126791" w:rsidP="00126791">
      <w:pPr>
        <w:rPr>
          <w:i/>
          <w:iCs/>
        </w:rPr>
      </w:pPr>
      <w:r w:rsidRPr="00126791">
        <w:rPr>
          <w:i/>
          <w:iCs/>
        </w:rPr>
        <w:t xml:space="preserve">VNU Europe is a subsidiary company of Royal Dutch </w:t>
      </w:r>
      <w:proofErr w:type="spellStart"/>
      <w:r w:rsidRPr="00126791">
        <w:rPr>
          <w:i/>
          <w:iCs/>
        </w:rPr>
        <w:t>Jaarbeurs</w:t>
      </w:r>
      <w:proofErr w:type="spellEnd"/>
      <w:r w:rsidRPr="00126791">
        <w:rPr>
          <w:i/>
          <w:iCs/>
        </w:rPr>
        <w:t xml:space="preserve"> with its base in Utrecht, at the heart of the Netherlands and only 30 minutes from Amsterdam. The VNU Europe office is located within the extensive </w:t>
      </w:r>
      <w:proofErr w:type="spellStart"/>
      <w:r w:rsidRPr="00126791">
        <w:rPr>
          <w:i/>
          <w:iCs/>
        </w:rPr>
        <w:t>Jaarbeurs</w:t>
      </w:r>
      <w:proofErr w:type="spellEnd"/>
      <w:r w:rsidRPr="00126791">
        <w:rPr>
          <w:i/>
          <w:iCs/>
        </w:rPr>
        <w:t xml:space="preserve"> complex. The international team of VNU Europe is wholly focused on the livestock and Feed to Food sector and specialized in the VIV worldwide portfolio. For more information, visit </w:t>
      </w:r>
      <w:hyperlink r:id="rId13" w:history="1">
        <w:r w:rsidR="007F55C1">
          <w:rPr>
            <w:rStyle w:val="Hyperlink"/>
            <w:i/>
            <w:iCs/>
          </w:rPr>
          <w:t>www.vnueurope.com</w:t>
        </w:r>
      </w:hyperlink>
    </w:p>
    <w:p w14:paraId="07F25F10" w14:textId="77777777" w:rsidR="00126791" w:rsidRDefault="00126791" w:rsidP="00126791"/>
    <w:p w14:paraId="78359E15" w14:textId="72ECE685" w:rsidR="00126791" w:rsidRPr="00126791" w:rsidRDefault="00126791" w:rsidP="00126791">
      <w:pPr>
        <w:rPr>
          <w:b/>
          <w:bCs/>
        </w:rPr>
      </w:pPr>
      <w:r w:rsidRPr="00126791">
        <w:rPr>
          <w:b/>
          <w:bCs/>
        </w:rPr>
        <w:t xml:space="preserve">Press contact: </w:t>
      </w:r>
    </w:p>
    <w:p w14:paraId="3D3905EE" w14:textId="3675C6D0" w:rsidR="000270AB" w:rsidRPr="00EA3ACC" w:rsidRDefault="00126791" w:rsidP="00126791">
      <w:r>
        <w:t xml:space="preserve">Ms. Elena Geremia, Senior Marcom Manager at VIV worldwide, </w:t>
      </w:r>
      <w:hyperlink r:id="rId14" w:history="1">
        <w:r w:rsidR="00FC37F5">
          <w:rPr>
            <w:rStyle w:val="Hyperlink"/>
          </w:rPr>
          <w:t>elena@vnueurope.com</w:t>
        </w:r>
      </w:hyperlink>
    </w:p>
    <w:sectPr w:rsidR="000270AB" w:rsidRPr="00EA3AC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F2D1" w14:textId="77777777" w:rsidR="00980648" w:rsidRDefault="00980648" w:rsidP="006251E6">
      <w:r>
        <w:separator/>
      </w:r>
    </w:p>
  </w:endnote>
  <w:endnote w:type="continuationSeparator" w:id="0">
    <w:p w14:paraId="0E4FC23F" w14:textId="77777777" w:rsidR="00980648" w:rsidRDefault="00980648" w:rsidP="0062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E2E46" w14:textId="77777777" w:rsidR="00980648" w:rsidRDefault="00980648" w:rsidP="006251E6">
      <w:r>
        <w:separator/>
      </w:r>
    </w:p>
  </w:footnote>
  <w:footnote w:type="continuationSeparator" w:id="0">
    <w:p w14:paraId="055956C4" w14:textId="77777777" w:rsidR="00980648" w:rsidRDefault="00980648" w:rsidP="0062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BDBB" w14:textId="02BA4151" w:rsidR="006251E6" w:rsidRDefault="006251E6" w:rsidP="006251E6">
    <w:pPr>
      <w:pStyle w:val="Header"/>
      <w:jc w:val="center"/>
    </w:pPr>
    <w:r>
      <w:rPr>
        <w:noProof/>
      </w:rPr>
      <w:drawing>
        <wp:inline distT="0" distB="0" distL="0" distR="0" wp14:anchorId="3E68721B" wp14:editId="34086997">
          <wp:extent cx="5118100" cy="10236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18100" cy="1023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CC"/>
    <w:rsid w:val="00004761"/>
    <w:rsid w:val="000270AB"/>
    <w:rsid w:val="000A0D58"/>
    <w:rsid w:val="00122FA9"/>
    <w:rsid w:val="00126791"/>
    <w:rsid w:val="0015270C"/>
    <w:rsid w:val="00153F19"/>
    <w:rsid w:val="00201638"/>
    <w:rsid w:val="00203F4E"/>
    <w:rsid w:val="002062D2"/>
    <w:rsid w:val="00212EB2"/>
    <w:rsid w:val="00217019"/>
    <w:rsid w:val="00222ADB"/>
    <w:rsid w:val="002A44A2"/>
    <w:rsid w:val="002B142E"/>
    <w:rsid w:val="002E4B33"/>
    <w:rsid w:val="00315146"/>
    <w:rsid w:val="00320F28"/>
    <w:rsid w:val="0039562F"/>
    <w:rsid w:val="003A05FD"/>
    <w:rsid w:val="003B7806"/>
    <w:rsid w:val="003D1371"/>
    <w:rsid w:val="003E7144"/>
    <w:rsid w:val="003F2C26"/>
    <w:rsid w:val="00404954"/>
    <w:rsid w:val="00411F11"/>
    <w:rsid w:val="00433F56"/>
    <w:rsid w:val="00481135"/>
    <w:rsid w:val="004B15DA"/>
    <w:rsid w:val="004D643C"/>
    <w:rsid w:val="004F1A9E"/>
    <w:rsid w:val="00543038"/>
    <w:rsid w:val="005544BE"/>
    <w:rsid w:val="00555A60"/>
    <w:rsid w:val="005635EF"/>
    <w:rsid w:val="005B531E"/>
    <w:rsid w:val="005E05A4"/>
    <w:rsid w:val="006251E6"/>
    <w:rsid w:val="00684714"/>
    <w:rsid w:val="006D5967"/>
    <w:rsid w:val="007009F4"/>
    <w:rsid w:val="00713A52"/>
    <w:rsid w:val="00722AB9"/>
    <w:rsid w:val="0073475E"/>
    <w:rsid w:val="0077063F"/>
    <w:rsid w:val="007F55C1"/>
    <w:rsid w:val="00863467"/>
    <w:rsid w:val="008B541C"/>
    <w:rsid w:val="008E4043"/>
    <w:rsid w:val="008F12DF"/>
    <w:rsid w:val="008F3B72"/>
    <w:rsid w:val="00902A1B"/>
    <w:rsid w:val="00905034"/>
    <w:rsid w:val="00911E9D"/>
    <w:rsid w:val="00944207"/>
    <w:rsid w:val="00980648"/>
    <w:rsid w:val="009F38B7"/>
    <w:rsid w:val="00A93A10"/>
    <w:rsid w:val="00A9730B"/>
    <w:rsid w:val="00AA613D"/>
    <w:rsid w:val="00BA336A"/>
    <w:rsid w:val="00BA4363"/>
    <w:rsid w:val="00C20CE5"/>
    <w:rsid w:val="00C56777"/>
    <w:rsid w:val="00CA74EC"/>
    <w:rsid w:val="00CB6AC6"/>
    <w:rsid w:val="00CF558B"/>
    <w:rsid w:val="00D04C2D"/>
    <w:rsid w:val="00D22428"/>
    <w:rsid w:val="00D341DA"/>
    <w:rsid w:val="00D87491"/>
    <w:rsid w:val="00EA3ACC"/>
    <w:rsid w:val="00EB6EDB"/>
    <w:rsid w:val="00EE4C81"/>
    <w:rsid w:val="00F02B2C"/>
    <w:rsid w:val="00F04D90"/>
    <w:rsid w:val="00F739BD"/>
    <w:rsid w:val="00F7636B"/>
    <w:rsid w:val="00FA01B3"/>
    <w:rsid w:val="00FA7E97"/>
    <w:rsid w:val="00FC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CBAA"/>
  <w15:chartTrackingRefBased/>
  <w15:docId w15:val="{F11F5B8A-E1C4-41CC-9503-022E9281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A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ACC"/>
    <w:rPr>
      <w:color w:val="0563C1"/>
      <w:u w:val="single"/>
    </w:rPr>
  </w:style>
  <w:style w:type="paragraph" w:styleId="Header">
    <w:name w:val="header"/>
    <w:basedOn w:val="Normal"/>
    <w:link w:val="HeaderChar"/>
    <w:uiPriority w:val="99"/>
    <w:unhideWhenUsed/>
    <w:rsid w:val="006251E6"/>
    <w:pPr>
      <w:tabs>
        <w:tab w:val="center" w:pos="4680"/>
        <w:tab w:val="right" w:pos="9360"/>
      </w:tabs>
    </w:pPr>
  </w:style>
  <w:style w:type="character" w:customStyle="1" w:styleId="HeaderChar">
    <w:name w:val="Header Char"/>
    <w:basedOn w:val="DefaultParagraphFont"/>
    <w:link w:val="Header"/>
    <w:uiPriority w:val="99"/>
    <w:rsid w:val="006251E6"/>
    <w:rPr>
      <w:rFonts w:ascii="Calibri" w:hAnsi="Calibri" w:cs="Calibri"/>
    </w:rPr>
  </w:style>
  <w:style w:type="paragraph" w:styleId="Footer">
    <w:name w:val="footer"/>
    <w:basedOn w:val="Normal"/>
    <w:link w:val="FooterChar"/>
    <w:uiPriority w:val="99"/>
    <w:unhideWhenUsed/>
    <w:rsid w:val="006251E6"/>
    <w:pPr>
      <w:tabs>
        <w:tab w:val="center" w:pos="4680"/>
        <w:tab w:val="right" w:pos="9360"/>
      </w:tabs>
    </w:pPr>
  </w:style>
  <w:style w:type="character" w:customStyle="1" w:styleId="FooterChar">
    <w:name w:val="Footer Char"/>
    <w:basedOn w:val="DefaultParagraphFont"/>
    <w:link w:val="Footer"/>
    <w:uiPriority w:val="99"/>
    <w:rsid w:val="006251E6"/>
    <w:rPr>
      <w:rFonts w:ascii="Calibri" w:hAnsi="Calibri" w:cs="Calibri"/>
    </w:rPr>
  </w:style>
  <w:style w:type="paragraph" w:customStyle="1" w:styleId="Default">
    <w:name w:val="Default"/>
    <w:rsid w:val="006251E6"/>
    <w:pPr>
      <w:autoSpaceDE w:val="0"/>
      <w:autoSpaceDN w:val="0"/>
      <w:adjustRightInd w:val="0"/>
      <w:spacing w:after="0" w:line="240" w:lineRule="auto"/>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6251E6"/>
    <w:rPr>
      <w:color w:val="605E5C"/>
      <w:shd w:val="clear" w:color="auto" w:fill="E1DFDD"/>
    </w:rPr>
  </w:style>
  <w:style w:type="paragraph" w:styleId="NormalWeb">
    <w:name w:val="Normal (Web)"/>
    <w:basedOn w:val="Normal"/>
    <w:uiPriority w:val="99"/>
    <w:unhideWhenUsed/>
    <w:rsid w:val="000270A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27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4192">
      <w:bodyDiv w:val="1"/>
      <w:marLeft w:val="0"/>
      <w:marRight w:val="0"/>
      <w:marTop w:val="0"/>
      <w:marBottom w:val="0"/>
      <w:divBdr>
        <w:top w:val="none" w:sz="0" w:space="0" w:color="auto"/>
        <w:left w:val="none" w:sz="0" w:space="0" w:color="auto"/>
        <w:bottom w:val="none" w:sz="0" w:space="0" w:color="auto"/>
        <w:right w:val="none" w:sz="0" w:space="0" w:color="auto"/>
      </w:divBdr>
    </w:div>
    <w:div w:id="20430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vnueurope.com/" TargetMode="External"/><Relationship Id="rId3" Type="http://schemas.openxmlformats.org/officeDocument/2006/relationships/webSettings" Target="webSettings.xml"/><Relationship Id="rId7" Type="http://schemas.openxmlformats.org/officeDocument/2006/relationships/hyperlink" Target="https://www.viveurope.nl/" TargetMode="External"/><Relationship Id="rId12" Type="http://schemas.openxmlformats.org/officeDocument/2006/relationships/hyperlink" Target="https://www.viv.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vents@wattglobal.com" TargetMode="External"/><Relationship Id="rId11" Type="http://schemas.openxmlformats.org/officeDocument/2006/relationships/hyperlink" Target="http://www.WATTGlobalMedia.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viveurope.nl/visit/conference-program/2022-european-live-feed-congress/" TargetMode="External"/><Relationship Id="rId4" Type="http://schemas.openxmlformats.org/officeDocument/2006/relationships/footnotes" Target="footnotes.xml"/><Relationship Id="rId9" Type="http://schemas.openxmlformats.org/officeDocument/2006/relationships/hyperlink" Target="www.viveurope.nl" TargetMode="External"/><Relationship Id="rId14" Type="http://schemas.openxmlformats.org/officeDocument/2006/relationships/hyperlink" Target="mailto:elena@vnu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Lynzee Branstetter</dc:creator>
  <cp:keywords/>
  <dc:description/>
  <cp:lastModifiedBy>Utente</cp:lastModifiedBy>
  <cp:revision>3</cp:revision>
  <cp:lastPrinted>2022-01-20T09:28:00Z</cp:lastPrinted>
  <dcterms:created xsi:type="dcterms:W3CDTF">2022-01-19T18:39:00Z</dcterms:created>
  <dcterms:modified xsi:type="dcterms:W3CDTF">2022-01-20T09:29:00Z</dcterms:modified>
</cp:coreProperties>
</file>